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24A" w:rsidRPr="00041A36" w:rsidRDefault="00B4324A" w:rsidP="00B4324A">
      <w:pPr>
        <w:jc w:val="center"/>
        <w:rPr>
          <w:rFonts w:ascii="Arial" w:hAnsi="Arial" w:cs="Arial"/>
          <w:b/>
          <w:sz w:val="28"/>
          <w:szCs w:val="28"/>
          <w:u w:val="single"/>
          <w:lang w:val="en-GB"/>
        </w:rPr>
      </w:pPr>
      <w:r w:rsidRPr="00041A36">
        <w:rPr>
          <w:rFonts w:ascii="Arial" w:hAnsi="Arial" w:cs="Arial"/>
          <w:b/>
          <w:sz w:val="28"/>
          <w:szCs w:val="28"/>
          <w:u w:val="single"/>
          <w:lang w:val="en-GB"/>
        </w:rPr>
        <w:t>Press Release</w:t>
      </w:r>
    </w:p>
    <w:p w:rsidR="00434DEB" w:rsidRPr="00041A36" w:rsidRDefault="00434DEB" w:rsidP="00434DEB">
      <w:pPr>
        <w:rPr>
          <w:rFonts w:ascii="Arial" w:hAnsi="Arial" w:cs="Tahoma"/>
          <w:b/>
          <w:bCs/>
          <w:i/>
          <w:sz w:val="28"/>
          <w:szCs w:val="28"/>
          <w:lang w:val="en-GB"/>
        </w:rPr>
      </w:pPr>
    </w:p>
    <w:p w:rsidR="00434DEB" w:rsidRPr="00041A36" w:rsidRDefault="00434DEB" w:rsidP="00434DEB">
      <w:pPr>
        <w:jc w:val="center"/>
        <w:rPr>
          <w:rFonts w:ascii="Arial" w:hAnsi="Arial" w:cs="Tahoma"/>
          <w:b/>
          <w:bCs/>
          <w:i/>
          <w:sz w:val="28"/>
          <w:szCs w:val="28"/>
          <w:lang w:val="en-GB"/>
        </w:rPr>
      </w:pPr>
      <w:r w:rsidRPr="00041A36">
        <w:rPr>
          <w:rFonts w:ascii="Arial" w:hAnsi="Arial" w:cs="Tahoma"/>
          <w:b/>
          <w:bCs/>
          <w:i/>
          <w:sz w:val="28"/>
          <w:szCs w:val="28"/>
          <w:lang w:val="en-GB"/>
        </w:rPr>
        <w:t xml:space="preserve">ACMA organizes </w:t>
      </w:r>
      <w:r w:rsidR="0018463B" w:rsidRPr="00041A36">
        <w:rPr>
          <w:rFonts w:ascii="Arial" w:hAnsi="Arial" w:cs="Tahoma"/>
          <w:b/>
          <w:bCs/>
          <w:i/>
          <w:sz w:val="28"/>
          <w:szCs w:val="28"/>
          <w:lang w:val="en-GB"/>
        </w:rPr>
        <w:t>6</w:t>
      </w:r>
      <w:r w:rsidR="0018463B" w:rsidRPr="00041A36">
        <w:rPr>
          <w:rFonts w:ascii="Arial" w:hAnsi="Arial" w:cs="Tahoma"/>
          <w:b/>
          <w:bCs/>
          <w:i/>
          <w:sz w:val="28"/>
          <w:szCs w:val="28"/>
          <w:vertAlign w:val="superscript"/>
          <w:lang w:val="en-GB"/>
        </w:rPr>
        <w:t>th</w:t>
      </w:r>
      <w:r w:rsidR="0018463B" w:rsidRPr="00041A36">
        <w:rPr>
          <w:rFonts w:ascii="Arial" w:hAnsi="Arial" w:cs="Tahoma"/>
          <w:b/>
          <w:bCs/>
          <w:i/>
          <w:sz w:val="28"/>
          <w:szCs w:val="28"/>
          <w:lang w:val="en-GB"/>
        </w:rPr>
        <w:t xml:space="preserve"> ACMA MSME Summit </w:t>
      </w:r>
    </w:p>
    <w:p w:rsidR="007711EE" w:rsidRPr="00041A36" w:rsidRDefault="0018463B" w:rsidP="00434DEB">
      <w:pPr>
        <w:jc w:val="center"/>
        <w:rPr>
          <w:rFonts w:ascii="Arial" w:hAnsi="Arial" w:cs="Tahoma"/>
          <w:b/>
          <w:bCs/>
          <w:i/>
          <w:sz w:val="28"/>
          <w:szCs w:val="28"/>
          <w:lang w:val="en-GB"/>
        </w:rPr>
      </w:pPr>
      <w:r w:rsidRPr="00041A36">
        <w:rPr>
          <w:rFonts w:ascii="Arial" w:hAnsi="Arial" w:cs="Tahoma"/>
          <w:b/>
          <w:bCs/>
          <w:i/>
          <w:sz w:val="28"/>
          <w:szCs w:val="28"/>
          <w:lang w:val="en-GB"/>
        </w:rPr>
        <w:t>on</w:t>
      </w:r>
    </w:p>
    <w:p w:rsidR="0018463B" w:rsidRPr="00041A36" w:rsidRDefault="00041A36" w:rsidP="00B4324A">
      <w:pPr>
        <w:jc w:val="center"/>
        <w:rPr>
          <w:rFonts w:ascii="Arial" w:hAnsi="Arial" w:cs="Tahoma"/>
          <w:b/>
          <w:i/>
          <w:sz w:val="22"/>
          <w:szCs w:val="22"/>
          <w:lang w:val="en-GB"/>
        </w:rPr>
      </w:pPr>
      <w:r w:rsidRPr="00041A36">
        <w:rPr>
          <w:rFonts w:ascii="Arial" w:hAnsi="Arial" w:cs="Tahoma"/>
          <w:b/>
          <w:i/>
          <w:sz w:val="28"/>
          <w:szCs w:val="28"/>
          <w:lang w:val="en-GB"/>
        </w:rPr>
        <w:t>‘</w:t>
      </w:r>
      <w:r w:rsidR="0018463B" w:rsidRPr="00041A36">
        <w:rPr>
          <w:rFonts w:ascii="Arial" w:hAnsi="Arial" w:cs="Tahoma"/>
          <w:b/>
          <w:i/>
          <w:sz w:val="28"/>
          <w:szCs w:val="28"/>
          <w:lang w:val="en-GB"/>
        </w:rPr>
        <w:t>An Enabling Environment for Global Leadership in Automotive Manufacturing</w:t>
      </w:r>
      <w:r w:rsidRPr="00041A36">
        <w:rPr>
          <w:rFonts w:ascii="Arial" w:hAnsi="Arial" w:cs="Tahoma"/>
          <w:b/>
          <w:i/>
          <w:sz w:val="22"/>
          <w:szCs w:val="22"/>
          <w:lang w:val="en-GB"/>
        </w:rPr>
        <w:t>’</w:t>
      </w:r>
    </w:p>
    <w:p w:rsidR="00926E79" w:rsidRPr="00041A36" w:rsidRDefault="00926E79" w:rsidP="00B4324A">
      <w:pPr>
        <w:jc w:val="center"/>
        <w:rPr>
          <w:rFonts w:ascii="Arial" w:hAnsi="Arial" w:cs="Tahoma"/>
          <w:b/>
          <w:i/>
          <w:sz w:val="22"/>
          <w:szCs w:val="22"/>
          <w:lang w:val="en-GB"/>
        </w:rPr>
      </w:pPr>
    </w:p>
    <w:p w:rsidR="00BD0D14" w:rsidRPr="00041A36" w:rsidRDefault="00290BC1" w:rsidP="00434DEB">
      <w:pPr>
        <w:spacing w:line="360" w:lineRule="auto"/>
        <w:jc w:val="both"/>
        <w:rPr>
          <w:rFonts w:ascii="Arial" w:hAnsi="Arial" w:cs="Tahoma"/>
          <w:lang w:val="en-GB"/>
        </w:rPr>
      </w:pPr>
      <w:r w:rsidRPr="00041A36">
        <w:rPr>
          <w:rFonts w:ascii="Arial" w:hAnsi="Arial" w:cs="Tahoma"/>
          <w:b/>
          <w:lang w:val="en-GB"/>
        </w:rPr>
        <w:t xml:space="preserve">New </w:t>
      </w:r>
      <w:r w:rsidR="0018463B" w:rsidRPr="00041A36">
        <w:rPr>
          <w:rFonts w:ascii="Arial" w:hAnsi="Arial" w:cs="Tahoma"/>
          <w:b/>
          <w:lang w:val="en-GB"/>
        </w:rPr>
        <w:t>Delhi</w:t>
      </w:r>
      <w:r w:rsidR="00B4324A" w:rsidRPr="00041A36">
        <w:rPr>
          <w:rFonts w:ascii="Arial" w:hAnsi="Arial" w:cs="Tahoma"/>
          <w:b/>
          <w:lang w:val="en-GB"/>
        </w:rPr>
        <w:t xml:space="preserve">, </w:t>
      </w:r>
      <w:r w:rsidR="0018463B" w:rsidRPr="00041A36">
        <w:rPr>
          <w:rFonts w:ascii="Arial" w:hAnsi="Arial" w:cs="Tahoma"/>
          <w:b/>
          <w:lang w:val="en-GB"/>
        </w:rPr>
        <w:t>2</w:t>
      </w:r>
      <w:r w:rsidR="0018463B" w:rsidRPr="00041A36">
        <w:rPr>
          <w:rFonts w:ascii="Arial" w:hAnsi="Arial" w:cs="Tahoma"/>
          <w:b/>
          <w:vertAlign w:val="superscript"/>
          <w:lang w:val="en-GB"/>
        </w:rPr>
        <w:t>nd</w:t>
      </w:r>
      <w:r w:rsidR="0018463B" w:rsidRPr="00041A36">
        <w:rPr>
          <w:rFonts w:ascii="Arial" w:hAnsi="Arial" w:cs="Tahoma"/>
          <w:b/>
          <w:lang w:val="en-GB"/>
        </w:rPr>
        <w:t xml:space="preserve"> May</w:t>
      </w:r>
      <w:r w:rsidR="00B4324A" w:rsidRPr="00041A36">
        <w:rPr>
          <w:rFonts w:ascii="Arial" w:hAnsi="Arial" w:cs="Tahoma"/>
          <w:b/>
          <w:lang w:val="en-GB"/>
        </w:rPr>
        <w:t>, 201</w:t>
      </w:r>
      <w:r w:rsidR="0018463B" w:rsidRPr="00041A36">
        <w:rPr>
          <w:rFonts w:ascii="Arial" w:hAnsi="Arial" w:cs="Tahoma"/>
          <w:b/>
          <w:lang w:val="en-GB"/>
        </w:rPr>
        <w:t>9</w:t>
      </w:r>
      <w:r w:rsidR="00B4324A" w:rsidRPr="00041A36">
        <w:rPr>
          <w:rFonts w:ascii="Arial" w:hAnsi="Arial" w:cs="Tahoma"/>
          <w:b/>
          <w:lang w:val="en-GB"/>
        </w:rPr>
        <w:t xml:space="preserve">: </w:t>
      </w:r>
      <w:r w:rsidR="00B4324A" w:rsidRPr="00041A36">
        <w:rPr>
          <w:rFonts w:ascii="Arial" w:hAnsi="Arial" w:cs="Tahoma"/>
          <w:lang w:val="en-GB"/>
        </w:rPr>
        <w:t xml:space="preserve">The Automotive Component Manufacturers Association of India (ACMA), </w:t>
      </w:r>
      <w:r w:rsidR="00B4324A" w:rsidRPr="00041A36">
        <w:rPr>
          <w:rFonts w:ascii="Arial" w:hAnsi="Arial" w:cs="Arial"/>
          <w:lang w:val="en-GB"/>
        </w:rPr>
        <w:t>the apex body of the Auto Component Industry in India,</w:t>
      </w:r>
      <w:r w:rsidR="00B4324A" w:rsidRPr="00041A36">
        <w:rPr>
          <w:rFonts w:ascii="Arial" w:hAnsi="Arial" w:cs="Tahoma"/>
          <w:lang w:val="en-GB"/>
        </w:rPr>
        <w:t xml:space="preserve"> successfully hosted the </w:t>
      </w:r>
      <w:r w:rsidR="0018463B" w:rsidRPr="00041A36">
        <w:rPr>
          <w:rFonts w:ascii="Arial" w:hAnsi="Arial" w:cs="Tahoma"/>
          <w:lang w:val="en-GB"/>
        </w:rPr>
        <w:t>sixth MSME submit</w:t>
      </w:r>
      <w:r w:rsidR="00B4324A" w:rsidRPr="00041A36">
        <w:rPr>
          <w:rFonts w:ascii="Arial" w:hAnsi="Arial" w:cs="Tahoma"/>
          <w:lang w:val="en-GB"/>
        </w:rPr>
        <w:t>,</w:t>
      </w:r>
      <w:r w:rsidR="0018463B" w:rsidRPr="00041A36">
        <w:rPr>
          <w:rFonts w:ascii="Arial" w:hAnsi="Arial" w:cs="Tahoma"/>
          <w:lang w:val="en-GB"/>
        </w:rPr>
        <w:t xml:space="preserve"> on “An Enabling Environment for Global Leadership in Automotive Manufacturing”</w:t>
      </w:r>
      <w:r w:rsidR="00B4324A" w:rsidRPr="00041A36">
        <w:rPr>
          <w:rFonts w:ascii="Arial" w:hAnsi="Arial" w:cs="Tahoma"/>
          <w:lang w:val="en-GB"/>
        </w:rPr>
        <w:t xml:space="preserve"> </w:t>
      </w:r>
      <w:r w:rsidR="0018463B" w:rsidRPr="00041A36">
        <w:rPr>
          <w:rFonts w:ascii="Arial" w:hAnsi="Arial" w:cs="Tahoma"/>
          <w:lang w:val="en-GB"/>
        </w:rPr>
        <w:t>on 2</w:t>
      </w:r>
      <w:r w:rsidR="0018463B" w:rsidRPr="00041A36">
        <w:rPr>
          <w:rFonts w:ascii="Arial" w:hAnsi="Arial" w:cs="Tahoma"/>
          <w:vertAlign w:val="superscript"/>
          <w:lang w:val="en-GB"/>
        </w:rPr>
        <w:t>nd</w:t>
      </w:r>
      <w:r w:rsidR="0018463B" w:rsidRPr="00041A36">
        <w:rPr>
          <w:rFonts w:ascii="Arial" w:hAnsi="Arial" w:cs="Tahoma"/>
          <w:lang w:val="en-GB"/>
        </w:rPr>
        <w:t xml:space="preserve"> May </w:t>
      </w:r>
      <w:r w:rsidR="00B4324A" w:rsidRPr="00041A36">
        <w:rPr>
          <w:rFonts w:ascii="Arial" w:hAnsi="Arial" w:cs="Tahoma"/>
          <w:lang w:val="en-GB"/>
        </w:rPr>
        <w:t xml:space="preserve">in </w:t>
      </w:r>
      <w:r w:rsidR="0018463B" w:rsidRPr="00041A36">
        <w:rPr>
          <w:rFonts w:ascii="Arial" w:hAnsi="Arial" w:cs="Tahoma"/>
          <w:lang w:val="en-GB"/>
        </w:rPr>
        <w:t xml:space="preserve">Delhi. </w:t>
      </w:r>
      <w:r w:rsidR="00B4324A" w:rsidRPr="00041A36">
        <w:rPr>
          <w:rFonts w:ascii="Arial" w:hAnsi="Arial" w:cs="Tahoma"/>
          <w:lang w:val="en-GB"/>
        </w:rPr>
        <w:t xml:space="preserve"> </w:t>
      </w:r>
    </w:p>
    <w:p w:rsidR="00926E79" w:rsidRPr="00041A36" w:rsidRDefault="00926E79" w:rsidP="00434DEB">
      <w:pPr>
        <w:spacing w:line="360" w:lineRule="auto"/>
        <w:jc w:val="both"/>
        <w:rPr>
          <w:rFonts w:ascii="Arial" w:hAnsi="Arial" w:cs="Tahoma"/>
          <w:lang w:val="en-GB"/>
        </w:rPr>
      </w:pPr>
    </w:p>
    <w:p w:rsidR="00434DEB" w:rsidRPr="00041A36" w:rsidRDefault="0018463B" w:rsidP="00434DEB">
      <w:pPr>
        <w:spacing w:line="360" w:lineRule="auto"/>
        <w:jc w:val="both"/>
        <w:rPr>
          <w:rFonts w:ascii="Arial" w:hAnsi="Arial" w:cs="Tahoma"/>
          <w:lang w:val="en-GB"/>
        </w:rPr>
      </w:pPr>
      <w:r w:rsidRPr="00041A36">
        <w:rPr>
          <w:rFonts w:ascii="Arial" w:hAnsi="Arial" w:cs="Tahoma"/>
          <w:lang w:val="en-GB"/>
        </w:rPr>
        <w:t xml:space="preserve">The </w:t>
      </w:r>
      <w:r w:rsidR="000C4C7C" w:rsidRPr="00041A36">
        <w:rPr>
          <w:rFonts w:ascii="Arial" w:hAnsi="Arial"/>
          <w:lang w:val="en-GB"/>
        </w:rPr>
        <w:t xml:space="preserve">summit was </w:t>
      </w:r>
      <w:r w:rsidR="00041A36" w:rsidRPr="00041A36">
        <w:rPr>
          <w:rFonts w:ascii="Arial" w:hAnsi="Arial"/>
          <w:lang w:val="en-GB"/>
        </w:rPr>
        <w:t>addressed</w:t>
      </w:r>
      <w:r w:rsidR="000C4C7C" w:rsidRPr="00041A36">
        <w:rPr>
          <w:rFonts w:ascii="Arial" w:hAnsi="Arial"/>
          <w:lang w:val="en-GB"/>
        </w:rPr>
        <w:t xml:space="preserve"> by eminent </w:t>
      </w:r>
      <w:r w:rsidR="00041A36" w:rsidRPr="00041A36">
        <w:rPr>
          <w:rFonts w:ascii="Arial" w:hAnsi="Arial"/>
          <w:lang w:val="en-GB"/>
        </w:rPr>
        <w:t>industry experts including</w:t>
      </w:r>
      <w:r w:rsidR="000C4C7C" w:rsidRPr="00041A36">
        <w:rPr>
          <w:rFonts w:ascii="Arial" w:hAnsi="Arial"/>
          <w:lang w:val="en-GB"/>
        </w:rPr>
        <w:t xml:space="preserve"> </w:t>
      </w:r>
      <w:r w:rsidR="00041A36" w:rsidRPr="00041A36">
        <w:rPr>
          <w:rFonts w:ascii="Arial" w:hAnsi="Arial"/>
          <w:lang w:val="en-GB"/>
        </w:rPr>
        <w:t xml:space="preserve">Mr. </w:t>
      </w:r>
      <w:r w:rsidR="00041A36" w:rsidRPr="00041A36">
        <w:rPr>
          <w:rFonts w:ascii="Arial" w:hAnsi="Arial" w:cs="Tahoma"/>
          <w:lang w:val="en-GB"/>
        </w:rPr>
        <w:t>Ram Venkatramani, President, ACMA;</w:t>
      </w:r>
      <w:r w:rsidR="00041A36" w:rsidRPr="00041A36">
        <w:rPr>
          <w:rFonts w:ascii="Arial" w:hAnsi="Arial"/>
          <w:lang w:val="en-GB"/>
        </w:rPr>
        <w:t xml:space="preserve"> </w:t>
      </w:r>
      <w:r w:rsidRPr="00041A36">
        <w:rPr>
          <w:rFonts w:ascii="Arial" w:hAnsi="Arial"/>
          <w:lang w:val="en-GB"/>
        </w:rPr>
        <w:t>Mr. J.S. Rangar, Chairman, C</w:t>
      </w:r>
      <w:r w:rsidR="005D7672">
        <w:rPr>
          <w:rFonts w:ascii="Arial" w:hAnsi="Arial"/>
          <w:lang w:val="en-GB"/>
        </w:rPr>
        <w:t>FT – MSME &amp; Supply Chain, ACMA;</w:t>
      </w:r>
      <w:r w:rsidRPr="00041A36">
        <w:rPr>
          <w:rFonts w:ascii="Arial" w:hAnsi="Arial" w:cs="Tahoma"/>
          <w:lang w:val="en-GB"/>
        </w:rPr>
        <w:t xml:space="preserve"> </w:t>
      </w:r>
      <w:r w:rsidR="00300D81">
        <w:rPr>
          <w:rFonts w:ascii="Arial" w:hAnsi="Arial" w:cs="Tahoma"/>
          <w:lang w:val="en-GB"/>
        </w:rPr>
        <w:t>Prof. V Padmanand</w:t>
      </w:r>
      <w:r w:rsidR="005D7672">
        <w:rPr>
          <w:rFonts w:ascii="Arial" w:hAnsi="Arial" w:cs="Tahoma"/>
          <w:lang w:val="en-GB"/>
        </w:rPr>
        <w:t>,</w:t>
      </w:r>
      <w:r w:rsidR="00300D81">
        <w:rPr>
          <w:rFonts w:ascii="Arial" w:hAnsi="Arial" w:cs="Tahoma"/>
          <w:lang w:val="en-GB"/>
        </w:rPr>
        <w:t xml:space="preserve"> Executive Director, Grant Thornton</w:t>
      </w:r>
      <w:r w:rsidR="009A0062">
        <w:rPr>
          <w:rFonts w:ascii="Arial" w:hAnsi="Arial" w:cs="Tahoma"/>
          <w:lang w:val="en-GB"/>
        </w:rPr>
        <w:t>; Mr. R. K. Seth, General Manager (Cost, Sourcing &amp; Purchasing),</w:t>
      </w:r>
      <w:bookmarkStart w:id="0" w:name="_GoBack"/>
      <w:bookmarkEnd w:id="0"/>
      <w:r w:rsidR="009A0062">
        <w:rPr>
          <w:rFonts w:ascii="Arial" w:hAnsi="Arial" w:cs="Tahoma"/>
          <w:lang w:val="en-GB"/>
        </w:rPr>
        <w:t xml:space="preserve"> Honda Cars India Ltd; Mr. Rishi Raj Arora, General Manager (Purchase), India Yamaha Motor Pvt. Ltd.</w:t>
      </w:r>
      <w:r w:rsidR="0080119E" w:rsidRPr="00041A36">
        <w:rPr>
          <w:rFonts w:ascii="Arial" w:hAnsi="Arial" w:cs="Tahoma"/>
          <w:lang w:val="en-GB"/>
        </w:rPr>
        <w:t xml:space="preserve"> and</w:t>
      </w:r>
      <w:r w:rsidRPr="00041A36">
        <w:rPr>
          <w:rFonts w:ascii="Arial" w:hAnsi="Arial" w:cs="Tahoma"/>
          <w:lang w:val="en-GB"/>
        </w:rPr>
        <w:t xml:space="preserve"> Mr. Vinnie Mehta, Director General, ACMA</w:t>
      </w:r>
      <w:r w:rsidR="00434DEB" w:rsidRPr="00041A36">
        <w:rPr>
          <w:rFonts w:ascii="Arial" w:hAnsi="Arial" w:cs="Tahoma"/>
          <w:lang w:val="en-GB"/>
        </w:rPr>
        <w:t xml:space="preserve">. </w:t>
      </w:r>
      <w:r w:rsidR="00041A36" w:rsidRPr="00041A36">
        <w:rPr>
          <w:rFonts w:ascii="Arial" w:hAnsi="Arial" w:cs="Tahoma"/>
          <w:lang w:val="en-GB"/>
        </w:rPr>
        <w:t xml:space="preserve"> </w:t>
      </w:r>
    </w:p>
    <w:p w:rsidR="00926E79" w:rsidRPr="00041A36" w:rsidRDefault="00926E79" w:rsidP="00434DEB">
      <w:pPr>
        <w:spacing w:line="360" w:lineRule="auto"/>
        <w:jc w:val="both"/>
        <w:rPr>
          <w:rFonts w:ascii="Arial" w:hAnsi="Arial" w:cs="Tahoma"/>
          <w:lang w:val="en-GB"/>
        </w:rPr>
      </w:pPr>
    </w:p>
    <w:p w:rsidR="007A5A5D" w:rsidRPr="00041A36" w:rsidRDefault="00041A36" w:rsidP="00434DEB">
      <w:pPr>
        <w:spacing w:line="360" w:lineRule="auto"/>
        <w:jc w:val="both"/>
        <w:rPr>
          <w:rFonts w:ascii="Arial" w:hAnsi="Arial" w:cs="Arial"/>
          <w:bCs/>
          <w:lang w:val="en-GB"/>
        </w:rPr>
      </w:pPr>
      <w:r w:rsidRPr="00041A36">
        <w:rPr>
          <w:rFonts w:ascii="Arial" w:hAnsi="Arial" w:cs="Tahoma"/>
          <w:lang w:val="en-GB"/>
        </w:rPr>
        <w:t xml:space="preserve">Speaking on the occasion, </w:t>
      </w:r>
      <w:r w:rsidRPr="00041A36">
        <w:rPr>
          <w:rFonts w:ascii="Arial" w:hAnsi="Arial" w:cs="Tahoma"/>
          <w:b/>
          <w:lang w:val="en-GB"/>
        </w:rPr>
        <w:t>Ram Venkataramani, President, ACMA said,</w:t>
      </w:r>
      <w:r w:rsidRPr="00041A36">
        <w:rPr>
          <w:rFonts w:ascii="Arial" w:hAnsi="Arial" w:cs="Tahoma"/>
          <w:i/>
          <w:lang w:val="en-GB"/>
        </w:rPr>
        <w:t xml:space="preserve"> </w:t>
      </w:r>
      <w:r w:rsidRPr="00041A36">
        <w:rPr>
          <w:rFonts w:ascii="Arial" w:hAnsi="Arial" w:cs="Arial"/>
          <w:bCs/>
          <w:lang w:val="en-GB"/>
        </w:rPr>
        <w:t xml:space="preserve">“As MSMEs continue to play a vital role in our economy, it is an imperative that they adopt a holistic approach to managing cost, quality, innovation, and R&amp;D to stay relevant to their customers. </w:t>
      </w:r>
      <w:r w:rsidR="007A5A5D" w:rsidRPr="00041A36">
        <w:rPr>
          <w:rFonts w:ascii="Arial" w:hAnsi="Arial" w:cs="Arial"/>
          <w:bCs/>
          <w:lang w:val="en-GB"/>
        </w:rPr>
        <w:t xml:space="preserve">Inadequate access to </w:t>
      </w:r>
      <w:r w:rsidRPr="00041A36">
        <w:rPr>
          <w:rFonts w:ascii="Arial" w:hAnsi="Arial" w:cs="Arial"/>
          <w:bCs/>
          <w:lang w:val="en-GB"/>
        </w:rPr>
        <w:t xml:space="preserve">capital and </w:t>
      </w:r>
      <w:r w:rsidR="007A5A5D" w:rsidRPr="00041A36">
        <w:rPr>
          <w:rFonts w:ascii="Arial" w:hAnsi="Arial" w:cs="Arial"/>
          <w:bCs/>
          <w:lang w:val="en-GB"/>
        </w:rPr>
        <w:t>latest technology has hampered the growth of MSME se</w:t>
      </w:r>
      <w:r w:rsidRPr="00041A36">
        <w:rPr>
          <w:rFonts w:ascii="Arial" w:hAnsi="Arial" w:cs="Arial"/>
          <w:bCs/>
          <w:lang w:val="en-GB"/>
        </w:rPr>
        <w:t>ctor</w:t>
      </w:r>
      <w:r w:rsidR="007A5A5D" w:rsidRPr="00041A36">
        <w:rPr>
          <w:rFonts w:ascii="Arial" w:hAnsi="Arial" w:cs="Arial"/>
          <w:bCs/>
          <w:lang w:val="en-GB"/>
        </w:rPr>
        <w:t xml:space="preserve"> and prevented it from graduating to the next level. Indian MSME</w:t>
      </w:r>
      <w:r w:rsidR="00290BC1" w:rsidRPr="00041A36">
        <w:rPr>
          <w:rFonts w:ascii="Arial" w:hAnsi="Arial" w:cs="Arial"/>
          <w:bCs/>
          <w:lang w:val="en-GB"/>
        </w:rPr>
        <w:t>s</w:t>
      </w:r>
      <w:r w:rsidR="007A5A5D" w:rsidRPr="00041A36">
        <w:rPr>
          <w:rFonts w:ascii="Arial" w:hAnsi="Arial" w:cs="Arial"/>
          <w:bCs/>
          <w:lang w:val="en-GB"/>
        </w:rPr>
        <w:t xml:space="preserve"> need to work closely with </w:t>
      </w:r>
      <w:r w:rsidR="007A5A5D" w:rsidRPr="00041A36">
        <w:rPr>
          <w:rFonts w:ascii="Arial" w:hAnsi="Arial" w:cs="Arial"/>
          <w:lang w:val="en-GB"/>
        </w:rPr>
        <w:t xml:space="preserve">institutions and universities which can collaborate with </w:t>
      </w:r>
      <w:r w:rsidR="00290BC1" w:rsidRPr="00041A36">
        <w:rPr>
          <w:rFonts w:ascii="Arial" w:hAnsi="Arial" w:cs="Arial"/>
          <w:lang w:val="en-GB"/>
        </w:rPr>
        <w:t>them</w:t>
      </w:r>
      <w:r w:rsidR="007A5A5D" w:rsidRPr="00041A36">
        <w:rPr>
          <w:rFonts w:ascii="Arial" w:hAnsi="Arial" w:cs="Arial"/>
          <w:lang w:val="en-GB"/>
        </w:rPr>
        <w:t xml:space="preserve"> to support in technology </w:t>
      </w:r>
      <w:r>
        <w:rPr>
          <w:rFonts w:ascii="Arial" w:hAnsi="Arial" w:cs="Arial"/>
          <w:lang w:val="en-GB"/>
        </w:rPr>
        <w:t>u</w:t>
      </w:r>
      <w:r w:rsidRPr="00041A36">
        <w:rPr>
          <w:rFonts w:ascii="Arial" w:hAnsi="Arial" w:cs="Arial"/>
          <w:lang w:val="en-GB"/>
        </w:rPr>
        <w:t>pgradation</w:t>
      </w:r>
      <w:r w:rsidR="007A5A5D" w:rsidRPr="00041A36">
        <w:rPr>
          <w:rFonts w:ascii="Arial" w:hAnsi="Arial" w:cs="Arial"/>
          <w:lang w:val="en-GB"/>
        </w:rPr>
        <w:t>.</w:t>
      </w:r>
      <w:r w:rsidRPr="00041A36">
        <w:rPr>
          <w:rFonts w:ascii="Arial" w:hAnsi="Arial" w:cs="Arial"/>
          <w:lang w:val="en-GB"/>
        </w:rPr>
        <w:t>”</w:t>
      </w:r>
      <w:r w:rsidR="007A5A5D" w:rsidRPr="00041A36">
        <w:rPr>
          <w:rFonts w:ascii="Arial" w:hAnsi="Arial" w:cs="Arial"/>
          <w:lang w:val="en-GB"/>
        </w:rPr>
        <w:t xml:space="preserve"> </w:t>
      </w:r>
      <w:r w:rsidRPr="00041A36">
        <w:rPr>
          <w:rFonts w:ascii="Arial" w:hAnsi="Arial" w:cs="Arial"/>
          <w:lang w:val="en-GB"/>
        </w:rPr>
        <w:t xml:space="preserve"> </w:t>
      </w:r>
      <w:r w:rsidR="007A5A5D" w:rsidRPr="00041A36">
        <w:rPr>
          <w:rFonts w:ascii="Arial" w:hAnsi="Arial" w:cs="Arial"/>
          <w:lang w:val="en-GB"/>
        </w:rPr>
        <w:t xml:space="preserve"> </w:t>
      </w:r>
    </w:p>
    <w:p w:rsidR="00926E79" w:rsidRPr="00041A36" w:rsidRDefault="00926E79" w:rsidP="00434DEB">
      <w:pPr>
        <w:spacing w:line="360" w:lineRule="auto"/>
        <w:jc w:val="both"/>
        <w:rPr>
          <w:rFonts w:ascii="Arial" w:hAnsi="Arial" w:cs="Tahoma"/>
          <w:lang w:val="en-GB"/>
        </w:rPr>
      </w:pPr>
    </w:p>
    <w:p w:rsidR="003334E1" w:rsidRPr="00041A36" w:rsidRDefault="00041A36" w:rsidP="00434DEB">
      <w:pPr>
        <w:spacing w:line="360" w:lineRule="auto"/>
        <w:jc w:val="both"/>
        <w:rPr>
          <w:rFonts w:ascii="Arial" w:hAnsi="Arial" w:cs="Arial"/>
          <w:bCs/>
          <w:lang w:val="en-GB"/>
        </w:rPr>
      </w:pPr>
      <w:r w:rsidRPr="00041A36">
        <w:rPr>
          <w:rFonts w:ascii="Arial" w:hAnsi="Arial" w:cs="Tahoma"/>
          <w:lang w:val="en-GB"/>
        </w:rPr>
        <w:t>Outlining ACMA services to support MSMEs</w:t>
      </w:r>
      <w:r w:rsidR="00861F24" w:rsidRPr="00041A36">
        <w:rPr>
          <w:rFonts w:ascii="Arial" w:hAnsi="Arial" w:cs="Tahoma"/>
          <w:lang w:val="en-GB"/>
        </w:rPr>
        <w:t xml:space="preserve">, </w:t>
      </w:r>
      <w:r w:rsidR="00926E79" w:rsidRPr="00041A36">
        <w:rPr>
          <w:rFonts w:ascii="Arial" w:hAnsi="Arial" w:cs="Arial"/>
          <w:bCs/>
          <w:lang w:val="en-GB"/>
        </w:rPr>
        <w:t>Vinnie Mehta</w:t>
      </w:r>
      <w:r w:rsidR="00861F24" w:rsidRPr="00041A36">
        <w:rPr>
          <w:rFonts w:ascii="Arial" w:hAnsi="Arial" w:cs="Arial"/>
          <w:bCs/>
          <w:lang w:val="en-GB"/>
        </w:rPr>
        <w:t xml:space="preserve">, Director General, ACMA said </w:t>
      </w:r>
      <w:r w:rsidR="003334E1" w:rsidRPr="00041A36">
        <w:rPr>
          <w:rFonts w:ascii="Arial" w:hAnsi="Arial" w:cs="Arial"/>
          <w:bCs/>
          <w:lang w:val="en-GB"/>
        </w:rPr>
        <w:t>“</w:t>
      </w:r>
      <w:r w:rsidR="004226AD" w:rsidRPr="00041A36">
        <w:rPr>
          <w:rFonts w:ascii="Arial" w:hAnsi="Arial" w:cs="Arial"/>
          <w:bCs/>
          <w:lang w:val="en-GB"/>
        </w:rPr>
        <w:t xml:space="preserve">To provide the right stimulus </w:t>
      </w:r>
      <w:r w:rsidR="00290BC1" w:rsidRPr="00041A36">
        <w:rPr>
          <w:rFonts w:ascii="Arial" w:hAnsi="Arial" w:cs="Arial"/>
          <w:bCs/>
          <w:lang w:val="en-GB"/>
        </w:rPr>
        <w:t>for</w:t>
      </w:r>
      <w:r w:rsidR="004226AD" w:rsidRPr="00041A36">
        <w:rPr>
          <w:rFonts w:ascii="Arial" w:hAnsi="Arial" w:cs="Arial"/>
          <w:bCs/>
          <w:lang w:val="en-GB"/>
        </w:rPr>
        <w:t xml:space="preserve"> growth of </w:t>
      </w:r>
      <w:r w:rsidR="00290BC1" w:rsidRPr="00041A36">
        <w:rPr>
          <w:rFonts w:ascii="Arial" w:hAnsi="Arial" w:cs="Arial"/>
          <w:bCs/>
          <w:lang w:val="en-GB"/>
        </w:rPr>
        <w:t xml:space="preserve">auto component </w:t>
      </w:r>
      <w:r w:rsidR="004226AD" w:rsidRPr="00041A36">
        <w:rPr>
          <w:rFonts w:ascii="Arial" w:hAnsi="Arial" w:cs="Arial"/>
          <w:bCs/>
          <w:lang w:val="en-GB"/>
        </w:rPr>
        <w:t>MSME</w:t>
      </w:r>
      <w:r w:rsidR="00290BC1" w:rsidRPr="00041A36">
        <w:rPr>
          <w:rFonts w:ascii="Arial" w:hAnsi="Arial" w:cs="Arial"/>
          <w:bCs/>
          <w:lang w:val="en-GB"/>
        </w:rPr>
        <w:t>s,</w:t>
      </w:r>
      <w:r w:rsidR="004226AD" w:rsidRPr="00041A36">
        <w:rPr>
          <w:rFonts w:ascii="Arial" w:hAnsi="Arial" w:cs="Arial"/>
          <w:bCs/>
          <w:lang w:val="en-GB"/>
        </w:rPr>
        <w:t xml:space="preserve"> </w:t>
      </w:r>
      <w:r w:rsidR="00290BC1" w:rsidRPr="00041A36">
        <w:rPr>
          <w:rFonts w:ascii="Arial" w:hAnsi="Arial" w:cs="Arial"/>
          <w:bCs/>
          <w:lang w:val="en-GB"/>
        </w:rPr>
        <w:t xml:space="preserve">the ACMA-UNIDO-DHI program is a unique offering of cluster programs at </w:t>
      </w:r>
      <w:r w:rsidRPr="00041A36">
        <w:rPr>
          <w:rFonts w:ascii="Arial" w:hAnsi="Arial" w:cs="Arial"/>
          <w:bCs/>
          <w:lang w:val="en-GB"/>
        </w:rPr>
        <w:t>substantially</w:t>
      </w:r>
      <w:r w:rsidR="00290BC1" w:rsidRPr="00041A36">
        <w:rPr>
          <w:rFonts w:ascii="Arial" w:hAnsi="Arial" w:cs="Arial"/>
          <w:bCs/>
          <w:lang w:val="en-GB"/>
        </w:rPr>
        <w:t xml:space="preserve"> reduced </w:t>
      </w:r>
      <w:r w:rsidRPr="00041A36">
        <w:rPr>
          <w:rFonts w:ascii="Arial" w:hAnsi="Arial" w:cs="Arial"/>
          <w:bCs/>
          <w:lang w:val="en-GB"/>
        </w:rPr>
        <w:t>cost</w:t>
      </w:r>
      <w:r w:rsidR="00290BC1" w:rsidRPr="00041A36">
        <w:rPr>
          <w:rFonts w:ascii="Arial" w:hAnsi="Arial" w:cs="Arial"/>
          <w:bCs/>
          <w:lang w:val="en-GB"/>
        </w:rPr>
        <w:t xml:space="preserve"> for upgrading </w:t>
      </w:r>
      <w:r w:rsidRPr="00041A36">
        <w:rPr>
          <w:rFonts w:ascii="Arial" w:hAnsi="Arial" w:cs="Arial"/>
          <w:bCs/>
          <w:lang w:val="en-GB"/>
        </w:rPr>
        <w:t>manufacturing</w:t>
      </w:r>
      <w:r w:rsidR="00290BC1" w:rsidRPr="00041A36">
        <w:rPr>
          <w:rFonts w:ascii="Arial" w:hAnsi="Arial" w:cs="Arial"/>
          <w:bCs/>
          <w:lang w:val="en-GB"/>
        </w:rPr>
        <w:t xml:space="preserve"> pr</w:t>
      </w:r>
      <w:r w:rsidRPr="00041A36">
        <w:rPr>
          <w:rFonts w:ascii="Arial" w:hAnsi="Arial" w:cs="Arial"/>
          <w:bCs/>
          <w:lang w:val="en-GB"/>
        </w:rPr>
        <w:t>a</w:t>
      </w:r>
      <w:r w:rsidR="00290BC1" w:rsidRPr="00041A36">
        <w:rPr>
          <w:rFonts w:ascii="Arial" w:hAnsi="Arial" w:cs="Arial"/>
          <w:bCs/>
          <w:lang w:val="en-GB"/>
        </w:rPr>
        <w:t>ctices and skills. That apart, ACMA has several</w:t>
      </w:r>
      <w:r w:rsidR="00290BC1" w:rsidRPr="00041A36">
        <w:rPr>
          <w:rFonts w:ascii="Arial" w:hAnsi="Arial" w:cs="Tahoma"/>
          <w:i/>
          <w:highlight w:val="yellow"/>
          <w:lang w:val="en-GB"/>
        </w:rPr>
        <w:t xml:space="preserve"> </w:t>
      </w:r>
      <w:r w:rsidRPr="00041A36">
        <w:rPr>
          <w:rFonts w:ascii="Arial" w:hAnsi="Arial" w:cs="Arial"/>
          <w:bCs/>
          <w:lang w:val="en-GB"/>
        </w:rPr>
        <w:lastRenderedPageBreak/>
        <w:t>services for facilitating domestic and exports business development, skilling and enabling access to technology</w:t>
      </w:r>
      <w:r w:rsidR="00AA1812">
        <w:rPr>
          <w:rFonts w:ascii="Arial" w:hAnsi="Arial" w:cs="Arial"/>
          <w:bCs/>
          <w:lang w:val="en-GB"/>
        </w:rPr>
        <w:t xml:space="preserve"> </w:t>
      </w:r>
      <w:r w:rsidRPr="00041A36">
        <w:rPr>
          <w:rFonts w:ascii="Arial" w:hAnsi="Arial" w:cs="Arial"/>
          <w:bCs/>
          <w:lang w:val="en-GB"/>
        </w:rPr>
        <w:t>through strategic alliances for the MSMEs”.</w:t>
      </w:r>
    </w:p>
    <w:p w:rsidR="00926E79" w:rsidRPr="00041A36" w:rsidRDefault="00926E79" w:rsidP="00926E79">
      <w:pPr>
        <w:spacing w:line="360" w:lineRule="auto"/>
        <w:rPr>
          <w:rFonts w:ascii="Arial" w:hAnsi="Arial" w:cs="Tahoma"/>
          <w:sz w:val="22"/>
          <w:szCs w:val="22"/>
          <w:lang w:val="en-GB"/>
        </w:rPr>
      </w:pPr>
      <w:r w:rsidRPr="00041A36">
        <w:rPr>
          <w:rFonts w:ascii="Arial" w:hAnsi="Arial" w:cs="Tahoma"/>
          <w:noProof/>
          <w:sz w:val="22"/>
          <w:szCs w:val="22"/>
          <w:lang w:eastAsia="en-IN"/>
        </w:rPr>
        <mc:AlternateContent>
          <mc:Choice Requires="wps">
            <w:drawing>
              <wp:anchor distT="0" distB="0" distL="114300" distR="114300" simplePos="0" relativeHeight="251659264" behindDoc="0" locked="0" layoutInCell="1" allowOverlap="1" wp14:anchorId="7E3ADC78" wp14:editId="3328EDA4">
                <wp:simplePos x="0" y="0"/>
                <wp:positionH relativeFrom="column">
                  <wp:posOffset>-20320</wp:posOffset>
                </wp:positionH>
                <wp:positionV relativeFrom="paragraph">
                  <wp:posOffset>158115</wp:posOffset>
                </wp:positionV>
                <wp:extent cx="6075680" cy="0"/>
                <wp:effectExtent l="0" t="0" r="7620" b="12700"/>
                <wp:wrapNone/>
                <wp:docPr id="2" name="Straight Connector 2"/>
                <wp:cNvGraphicFramePr/>
                <a:graphic xmlns:a="http://schemas.openxmlformats.org/drawingml/2006/main">
                  <a:graphicData uri="http://schemas.microsoft.com/office/word/2010/wordprocessingShape">
                    <wps:wsp>
                      <wps:cNvCnPr/>
                      <wps:spPr>
                        <a:xfrm>
                          <a:off x="0" y="0"/>
                          <a:ext cx="60756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85A44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pt,12.45pt" to="476.8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" strokecolor="#5b9bd5 [3204]" strokeweight=".5pt">
                <v:stroke joinstyle="miter"/>
              </v:line>
            </w:pict>
          </mc:Fallback>
        </mc:AlternateContent>
      </w:r>
    </w:p>
    <w:p w:rsidR="00926E79" w:rsidRPr="00041A36" w:rsidRDefault="00926E79" w:rsidP="00926E79">
      <w:pPr>
        <w:pStyle w:val="body"/>
        <w:spacing w:before="0" w:beforeAutospacing="0" w:after="0" w:afterAutospacing="0" w:line="276" w:lineRule="atLeast"/>
        <w:jc w:val="both"/>
        <w:rPr>
          <w:rFonts w:ascii="Arial" w:hAnsi="Arial"/>
          <w:sz w:val="22"/>
          <w:szCs w:val="22"/>
          <w:lang w:val="en-GB"/>
        </w:rPr>
      </w:pPr>
      <w:r w:rsidRPr="00041A36">
        <w:rPr>
          <w:rFonts w:ascii="Arial" w:hAnsi="Arial" w:cs="Arial"/>
          <w:b/>
          <w:bCs/>
          <w:sz w:val="22"/>
          <w:szCs w:val="22"/>
          <w:bdr w:val="none" w:sz="0" w:space="0" w:color="auto" w:frame="1"/>
          <w:shd w:val="clear" w:color="auto" w:fill="FFFFFF"/>
          <w:lang w:val="en-GB"/>
        </w:rPr>
        <w:t>About ACMA</w:t>
      </w:r>
    </w:p>
    <w:p w:rsidR="00926E79" w:rsidRPr="00041A36" w:rsidRDefault="00926E79" w:rsidP="00926E79">
      <w:pPr>
        <w:spacing w:line="276" w:lineRule="atLeast"/>
        <w:jc w:val="both"/>
        <w:rPr>
          <w:rFonts w:ascii="Arial" w:hAnsi="Arial" w:cs="Calibri"/>
          <w:sz w:val="22"/>
          <w:szCs w:val="22"/>
          <w:lang w:val="en-GB"/>
        </w:rPr>
      </w:pPr>
      <w:r w:rsidRPr="00041A36">
        <w:rPr>
          <w:rFonts w:ascii="Arial" w:hAnsi="Arial" w:cs="Arial"/>
          <w:sz w:val="22"/>
          <w:szCs w:val="22"/>
          <w:shd w:val="clear" w:color="auto" w:fill="FFFFFF"/>
          <w:lang w:val="en-GB"/>
        </w:rPr>
        <w:t>The Automotive Component Manufacturers Association of India (ACMA) is the apex body representing the interest of the Indian Auto Component Industry. Its membership of over 800 manufacturers contributes more than 90% of the auto component industry’s turnover in the organized sector. ACMA is an ISO 9001:2008 Certified Association. The Indian Auto-Component Industry showed healthy growth of 18.3% posting Rs. 3,45,635 crore (USD 51.2 billion) turnover in the FY 2017-2018. While the exports showed a growth of 23.9% scaling to Rs. 90,571 crore (USD 13.5 billion) in FY 2017-18. The Aftermarket grew by 9.8% to Rs. 61,601 crore (USD 9.2 billion) from Rs 56,096 crore (USD 8.4 billion) in the previous fiscal</w:t>
      </w:r>
      <w:r w:rsidRPr="00041A36">
        <w:rPr>
          <w:rFonts w:ascii="Arial" w:hAnsi="Arial" w:cs="Arial"/>
          <w:sz w:val="22"/>
          <w:szCs w:val="22"/>
          <w:lang w:val="en-GB"/>
        </w:rPr>
        <w:t>.</w:t>
      </w:r>
    </w:p>
    <w:p w:rsidR="00926E79" w:rsidRPr="00041A36" w:rsidRDefault="00926E79" w:rsidP="00926E79">
      <w:pPr>
        <w:spacing w:line="360" w:lineRule="auto"/>
        <w:rPr>
          <w:rFonts w:ascii="Arial" w:hAnsi="Arial" w:cs="Tahoma"/>
          <w:sz w:val="22"/>
          <w:szCs w:val="22"/>
          <w:lang w:val="en-GB"/>
        </w:rPr>
      </w:pPr>
      <w:r w:rsidRPr="00041A36">
        <w:rPr>
          <w:rFonts w:ascii="Arial" w:hAnsi="Arial" w:cs="Tahoma"/>
          <w:sz w:val="22"/>
          <w:szCs w:val="22"/>
          <w:lang w:val="en-GB"/>
        </w:rPr>
        <w:t xml:space="preserve"> </w:t>
      </w:r>
    </w:p>
    <w:p w:rsidR="00926E79" w:rsidRPr="00041A36" w:rsidRDefault="00926E79" w:rsidP="00926E79">
      <w:pPr>
        <w:spacing w:line="360" w:lineRule="auto"/>
        <w:rPr>
          <w:rFonts w:ascii="Arial" w:hAnsi="Arial" w:cs="Tahoma"/>
          <w:sz w:val="22"/>
          <w:szCs w:val="22"/>
          <w:lang w:val="en-GB"/>
        </w:rPr>
      </w:pPr>
      <w:r w:rsidRPr="00041A36">
        <w:rPr>
          <w:rFonts w:ascii="Arial" w:hAnsi="Arial" w:cs="Tahoma"/>
          <w:sz w:val="22"/>
          <w:szCs w:val="22"/>
          <w:lang w:val="en-GB"/>
        </w:rPr>
        <w:t>For further information:</w:t>
      </w:r>
    </w:p>
    <w:p w:rsidR="00926E79" w:rsidRPr="00041A36" w:rsidRDefault="00926E79" w:rsidP="00926E79">
      <w:pPr>
        <w:spacing w:line="360" w:lineRule="auto"/>
        <w:rPr>
          <w:rFonts w:ascii="Arial" w:hAnsi="Arial" w:cs="Tahoma"/>
          <w:sz w:val="22"/>
          <w:szCs w:val="22"/>
          <w:lang w:val="en-GB"/>
        </w:rPr>
      </w:pPr>
      <w:r w:rsidRPr="00041A36">
        <w:rPr>
          <w:rFonts w:ascii="Arial" w:hAnsi="Arial" w:cs="Tahoma"/>
          <w:sz w:val="22"/>
          <w:szCs w:val="22"/>
          <w:lang w:val="en-GB"/>
        </w:rPr>
        <w:t xml:space="preserve"> </w:t>
      </w:r>
    </w:p>
    <w:tbl>
      <w:tblPr>
        <w:tblW w:w="10206" w:type="dxa"/>
        <w:tblInd w:w="-10" w:type="dxa"/>
        <w:shd w:val="clear" w:color="auto" w:fill="CED7E7"/>
        <w:tblCellMar>
          <w:left w:w="0" w:type="dxa"/>
          <w:right w:w="0" w:type="dxa"/>
        </w:tblCellMar>
        <w:tblLook w:val="04A0" w:firstRow="1" w:lastRow="0" w:firstColumn="1" w:lastColumn="0" w:noHBand="0" w:noVBand="1"/>
      </w:tblPr>
      <w:tblGrid>
        <w:gridCol w:w="2585"/>
        <w:gridCol w:w="7621"/>
      </w:tblGrid>
      <w:tr w:rsidR="00900AA6" w:rsidRPr="00041A36" w:rsidTr="00926E79">
        <w:trPr>
          <w:trHeight w:val="1029"/>
        </w:trPr>
        <w:tc>
          <w:tcPr>
            <w:tcW w:w="25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rsidR="00926E79" w:rsidRPr="00041A36" w:rsidRDefault="00926E79">
            <w:pPr>
              <w:pStyle w:val="body"/>
              <w:spacing w:before="0" w:beforeAutospacing="0" w:after="0" w:afterAutospacing="0" w:line="276" w:lineRule="atLeast"/>
              <w:jc w:val="both"/>
              <w:rPr>
                <w:rFonts w:ascii="Arial" w:hAnsi="Arial"/>
                <w:sz w:val="22"/>
                <w:szCs w:val="22"/>
                <w:lang w:val="en-GB"/>
              </w:rPr>
            </w:pPr>
            <w:r w:rsidRPr="00041A36">
              <w:rPr>
                <w:rFonts w:ascii="Arial" w:hAnsi="Arial"/>
                <w:sz w:val="22"/>
                <w:szCs w:val="22"/>
                <w:lang w:val="en-GB"/>
              </w:rPr>
              <w:t>ACMA</w:t>
            </w:r>
          </w:p>
          <w:p w:rsidR="00926E79" w:rsidRPr="00041A36" w:rsidRDefault="00926E79">
            <w:pPr>
              <w:pStyle w:val="body"/>
              <w:spacing w:before="0" w:beforeAutospacing="0" w:after="0" w:afterAutospacing="0" w:line="276" w:lineRule="atLeast"/>
              <w:jc w:val="both"/>
              <w:rPr>
                <w:rFonts w:ascii="Arial" w:hAnsi="Arial"/>
                <w:sz w:val="22"/>
                <w:szCs w:val="22"/>
                <w:lang w:val="en-GB"/>
              </w:rPr>
            </w:pPr>
            <w:r w:rsidRPr="00041A36">
              <w:rPr>
                <w:rFonts w:ascii="Arial" w:hAnsi="Arial"/>
                <w:sz w:val="22"/>
                <w:szCs w:val="22"/>
                <w:lang w:val="en-GB"/>
              </w:rPr>
              <w:t>Upender Singh</w:t>
            </w:r>
          </w:p>
          <w:p w:rsidR="00926E79" w:rsidRPr="00041A36" w:rsidRDefault="00663FBC">
            <w:pPr>
              <w:pStyle w:val="body"/>
              <w:spacing w:before="0" w:beforeAutospacing="0" w:after="0" w:afterAutospacing="0" w:line="276" w:lineRule="atLeast"/>
              <w:jc w:val="both"/>
              <w:rPr>
                <w:rFonts w:ascii="Arial" w:hAnsi="Arial"/>
                <w:sz w:val="22"/>
                <w:szCs w:val="22"/>
                <w:lang w:val="en-GB"/>
              </w:rPr>
            </w:pPr>
            <w:hyperlink r:id="rId7" w:history="1">
              <w:r w:rsidR="00926E79" w:rsidRPr="00041A36">
                <w:rPr>
                  <w:rStyle w:val="Hyperlink"/>
                  <w:rFonts w:ascii="Arial" w:hAnsi="Arial"/>
                  <w:sz w:val="22"/>
                  <w:szCs w:val="22"/>
                  <w:lang w:val="en-GB"/>
                </w:rPr>
                <w:t>Upender.singh@acma.in</w:t>
              </w:r>
            </w:hyperlink>
          </w:p>
        </w:tc>
        <w:tc>
          <w:tcPr>
            <w:tcW w:w="7632"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hideMark/>
          </w:tcPr>
          <w:p w:rsidR="00926E79" w:rsidRPr="00041A36" w:rsidRDefault="00926E79">
            <w:pPr>
              <w:pStyle w:val="body"/>
              <w:spacing w:before="0" w:beforeAutospacing="0" w:after="0" w:afterAutospacing="0" w:line="276" w:lineRule="atLeast"/>
              <w:jc w:val="both"/>
              <w:rPr>
                <w:rFonts w:ascii="Arial" w:hAnsi="Arial"/>
                <w:sz w:val="22"/>
                <w:szCs w:val="22"/>
                <w:lang w:val="en-GB"/>
              </w:rPr>
            </w:pPr>
            <w:r w:rsidRPr="00041A36">
              <w:rPr>
                <w:rFonts w:ascii="Arial" w:hAnsi="Arial"/>
                <w:sz w:val="22"/>
                <w:szCs w:val="22"/>
                <w:lang w:val="en-GB"/>
              </w:rPr>
              <w:t>Avian Media</w:t>
            </w:r>
          </w:p>
          <w:p w:rsidR="00926E79" w:rsidRPr="00041A36" w:rsidRDefault="00926E79">
            <w:pPr>
              <w:pStyle w:val="body"/>
              <w:spacing w:before="0" w:beforeAutospacing="0" w:after="0" w:afterAutospacing="0" w:line="276" w:lineRule="atLeast"/>
              <w:jc w:val="both"/>
              <w:rPr>
                <w:rFonts w:ascii="Arial" w:hAnsi="Arial"/>
                <w:sz w:val="22"/>
                <w:szCs w:val="22"/>
                <w:lang w:val="en-GB"/>
              </w:rPr>
            </w:pPr>
            <w:r w:rsidRPr="00041A36">
              <w:rPr>
                <w:rFonts w:ascii="Arial" w:hAnsi="Arial"/>
                <w:sz w:val="22"/>
                <w:szCs w:val="22"/>
                <w:lang w:val="en-GB"/>
              </w:rPr>
              <w:t>Saurabh Gupta| M: 9818075578 | E:</w:t>
            </w:r>
            <w:r w:rsidRPr="00041A36">
              <w:rPr>
                <w:rStyle w:val="apple-converted-space"/>
                <w:rFonts w:ascii="Arial" w:hAnsi="Arial"/>
                <w:sz w:val="22"/>
                <w:szCs w:val="22"/>
                <w:lang w:val="en-GB"/>
              </w:rPr>
              <w:t> </w:t>
            </w:r>
            <w:hyperlink r:id="rId8" w:history="1">
              <w:r w:rsidRPr="00041A36">
                <w:rPr>
                  <w:rStyle w:val="Hyperlink"/>
                  <w:rFonts w:ascii="Arial" w:hAnsi="Arial"/>
                  <w:sz w:val="22"/>
                  <w:szCs w:val="22"/>
                  <w:lang w:val="en-GB"/>
                </w:rPr>
                <w:t>saurabhgupta@avian-media.com</w:t>
              </w:r>
            </w:hyperlink>
          </w:p>
          <w:p w:rsidR="00926E79" w:rsidRPr="00041A36" w:rsidRDefault="00926E79">
            <w:pPr>
              <w:pStyle w:val="body"/>
              <w:spacing w:before="0" w:beforeAutospacing="0" w:after="0" w:afterAutospacing="0" w:line="276" w:lineRule="atLeast"/>
              <w:jc w:val="both"/>
              <w:rPr>
                <w:rFonts w:ascii="Arial" w:hAnsi="Arial"/>
                <w:sz w:val="22"/>
                <w:szCs w:val="22"/>
                <w:lang w:val="en-GB"/>
              </w:rPr>
            </w:pPr>
            <w:r w:rsidRPr="00041A36">
              <w:rPr>
                <w:rFonts w:ascii="Arial" w:hAnsi="Arial"/>
                <w:sz w:val="22"/>
                <w:szCs w:val="22"/>
                <w:lang w:val="en-GB"/>
              </w:rPr>
              <w:t>Mili Anand | M: 9560577831 | E:</w:t>
            </w:r>
            <w:r w:rsidRPr="00041A36">
              <w:rPr>
                <w:rStyle w:val="apple-converted-space"/>
                <w:rFonts w:ascii="Arial" w:hAnsi="Arial"/>
                <w:sz w:val="22"/>
                <w:szCs w:val="22"/>
                <w:lang w:val="en-GB"/>
              </w:rPr>
              <w:t> </w:t>
            </w:r>
            <w:hyperlink r:id="rId9" w:history="1">
              <w:r w:rsidRPr="00041A36">
                <w:rPr>
                  <w:rStyle w:val="Hyperlink"/>
                  <w:rFonts w:ascii="Arial" w:hAnsi="Arial"/>
                  <w:sz w:val="22"/>
                  <w:szCs w:val="22"/>
                  <w:lang w:val="en-GB"/>
                </w:rPr>
                <w:t>mili@avianwe.com</w:t>
              </w:r>
            </w:hyperlink>
          </w:p>
        </w:tc>
      </w:tr>
    </w:tbl>
    <w:p w:rsidR="00BD0D14" w:rsidRPr="00041A36" w:rsidRDefault="00BD0D14" w:rsidP="00926E79">
      <w:pPr>
        <w:spacing w:line="360" w:lineRule="auto"/>
        <w:rPr>
          <w:rFonts w:ascii="Arial" w:hAnsi="Arial" w:cs="Tahoma"/>
          <w:sz w:val="22"/>
          <w:szCs w:val="22"/>
          <w:lang w:val="en-GB"/>
        </w:rPr>
      </w:pPr>
    </w:p>
    <w:p w:rsidR="00BD0D14" w:rsidRPr="00041A36" w:rsidRDefault="00BD0D14" w:rsidP="00926E79">
      <w:pPr>
        <w:spacing w:line="360" w:lineRule="auto"/>
        <w:rPr>
          <w:rFonts w:ascii="Arial" w:hAnsi="Arial" w:cs="Tahoma"/>
          <w:sz w:val="22"/>
          <w:szCs w:val="22"/>
          <w:lang w:val="en-GB"/>
        </w:rPr>
      </w:pPr>
    </w:p>
    <w:p w:rsidR="00BD0D14" w:rsidRPr="00041A36" w:rsidRDefault="00BD0D14" w:rsidP="00926E79">
      <w:pPr>
        <w:spacing w:line="360" w:lineRule="auto"/>
        <w:rPr>
          <w:rFonts w:ascii="Arial" w:hAnsi="Arial" w:cs="Tahoma"/>
          <w:sz w:val="22"/>
          <w:szCs w:val="22"/>
          <w:lang w:val="en-GB"/>
        </w:rPr>
      </w:pPr>
    </w:p>
    <w:p w:rsidR="0018463B" w:rsidRPr="00041A36" w:rsidRDefault="0018463B" w:rsidP="00926E79">
      <w:pPr>
        <w:spacing w:line="360" w:lineRule="auto"/>
        <w:rPr>
          <w:rFonts w:ascii="Arial" w:hAnsi="Arial" w:cs="Tahoma"/>
          <w:sz w:val="22"/>
          <w:szCs w:val="22"/>
          <w:lang w:val="en-GB"/>
        </w:rPr>
      </w:pPr>
    </w:p>
    <w:p w:rsidR="00B4324A" w:rsidRPr="00041A36" w:rsidRDefault="00B4324A" w:rsidP="00926E79">
      <w:pPr>
        <w:spacing w:line="360" w:lineRule="auto"/>
        <w:jc w:val="both"/>
        <w:rPr>
          <w:rFonts w:ascii="Arial" w:hAnsi="Arial" w:cs="Tahoma"/>
          <w:sz w:val="22"/>
          <w:szCs w:val="22"/>
          <w:lang w:val="en-GB"/>
        </w:rPr>
      </w:pPr>
    </w:p>
    <w:sectPr w:rsidR="00B4324A" w:rsidRPr="00041A3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FBC" w:rsidRDefault="00663FBC" w:rsidP="00B4324A">
      <w:r>
        <w:separator/>
      </w:r>
    </w:p>
  </w:endnote>
  <w:endnote w:type="continuationSeparator" w:id="0">
    <w:p w:rsidR="00663FBC" w:rsidRDefault="00663FBC" w:rsidP="00B43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FBC" w:rsidRDefault="00663FBC" w:rsidP="00B4324A">
      <w:r>
        <w:separator/>
      </w:r>
    </w:p>
  </w:footnote>
  <w:footnote w:type="continuationSeparator" w:id="0">
    <w:p w:rsidR="00663FBC" w:rsidRDefault="00663FBC" w:rsidP="00B43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328" w:type="dxa"/>
      <w:jc w:val="center"/>
      <w:tblLook w:val="01E0" w:firstRow="1" w:lastRow="1" w:firstColumn="1" w:lastColumn="1" w:noHBand="0" w:noVBand="0"/>
    </w:tblPr>
    <w:tblGrid>
      <w:gridCol w:w="7328"/>
    </w:tblGrid>
    <w:tr w:rsidR="00290BC1" w:rsidRPr="007C363E" w:rsidTr="008E0E6A">
      <w:trPr>
        <w:trHeight w:val="535"/>
        <w:jc w:val="center"/>
      </w:trPr>
      <w:tc>
        <w:tcPr>
          <w:tcW w:w="7328" w:type="dxa"/>
        </w:tcPr>
        <w:p w:rsidR="00290BC1" w:rsidRPr="007C363E" w:rsidRDefault="00290BC1" w:rsidP="00B4324A">
          <w:pPr>
            <w:pStyle w:val="Header"/>
            <w:jc w:val="center"/>
            <w:rPr>
              <w:rFonts w:ascii="Arial" w:hAnsi="Arial" w:cs="Arial"/>
            </w:rPr>
          </w:pPr>
          <w:r w:rsidRPr="007C363E">
            <w:rPr>
              <w:rFonts w:ascii="Arial" w:hAnsi="Arial" w:cs="Arial"/>
              <w:noProof/>
              <w:lang w:eastAsia="en-IN"/>
            </w:rPr>
            <w:drawing>
              <wp:inline distT="0" distB="0" distL="0" distR="0" wp14:anchorId="7FA8A71E" wp14:editId="04203857">
                <wp:extent cx="145732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419100"/>
                        </a:xfrm>
                        <a:prstGeom prst="rect">
                          <a:avLst/>
                        </a:prstGeom>
                        <a:noFill/>
                        <a:ln>
                          <a:noFill/>
                        </a:ln>
                      </pic:spPr>
                    </pic:pic>
                  </a:graphicData>
                </a:graphic>
              </wp:inline>
            </w:drawing>
          </w:r>
        </w:p>
      </w:tc>
    </w:tr>
    <w:tr w:rsidR="00290BC1" w:rsidRPr="007C363E" w:rsidTr="008E0E6A">
      <w:trPr>
        <w:trHeight w:val="446"/>
        <w:jc w:val="center"/>
      </w:trPr>
      <w:tc>
        <w:tcPr>
          <w:tcW w:w="7328" w:type="dxa"/>
        </w:tcPr>
        <w:p w:rsidR="00290BC1" w:rsidRPr="007C363E" w:rsidRDefault="00290BC1" w:rsidP="00B4324A">
          <w:pPr>
            <w:pStyle w:val="Header"/>
            <w:ind w:left="12"/>
            <w:jc w:val="center"/>
            <w:rPr>
              <w:rFonts w:ascii="Arial" w:hAnsi="Arial" w:cs="Arial"/>
              <w:b/>
              <w:bCs/>
            </w:rPr>
          </w:pPr>
          <w:r w:rsidRPr="0051353F">
            <w:rPr>
              <w:rFonts w:ascii="Arial" w:hAnsi="Arial" w:cs="Arial"/>
              <w:b/>
              <w:bCs/>
            </w:rPr>
            <w:t>Automotive Component Manufacturers Association Of India</w:t>
          </w:r>
        </w:p>
      </w:tc>
    </w:tr>
  </w:tbl>
  <w:p w:rsidR="00290BC1" w:rsidRDefault="00290B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DD5C70"/>
    <w:multiLevelType w:val="hybridMultilevel"/>
    <w:tmpl w:val="23746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24A"/>
    <w:rsid w:val="00037BFD"/>
    <w:rsid w:val="00041A36"/>
    <w:rsid w:val="000B7967"/>
    <w:rsid w:val="000C4C7C"/>
    <w:rsid w:val="00121347"/>
    <w:rsid w:val="001302AF"/>
    <w:rsid w:val="0018463B"/>
    <w:rsid w:val="001E72BE"/>
    <w:rsid w:val="002201CD"/>
    <w:rsid w:val="0022764C"/>
    <w:rsid w:val="00246871"/>
    <w:rsid w:val="00290BC1"/>
    <w:rsid w:val="002A1359"/>
    <w:rsid w:val="002A1EAE"/>
    <w:rsid w:val="002E21FE"/>
    <w:rsid w:val="00300D81"/>
    <w:rsid w:val="003334E1"/>
    <w:rsid w:val="004226AD"/>
    <w:rsid w:val="00434DEB"/>
    <w:rsid w:val="004865C8"/>
    <w:rsid w:val="004A51D8"/>
    <w:rsid w:val="0051353F"/>
    <w:rsid w:val="005D7672"/>
    <w:rsid w:val="00663FBC"/>
    <w:rsid w:val="006A5ACA"/>
    <w:rsid w:val="00702940"/>
    <w:rsid w:val="00705AC3"/>
    <w:rsid w:val="007711EE"/>
    <w:rsid w:val="007A5A5D"/>
    <w:rsid w:val="0080119E"/>
    <w:rsid w:val="00861F24"/>
    <w:rsid w:val="008954CE"/>
    <w:rsid w:val="008E0E6A"/>
    <w:rsid w:val="00900AA6"/>
    <w:rsid w:val="00926E79"/>
    <w:rsid w:val="009275E1"/>
    <w:rsid w:val="00972561"/>
    <w:rsid w:val="009A0062"/>
    <w:rsid w:val="009B4971"/>
    <w:rsid w:val="009C7997"/>
    <w:rsid w:val="009E300C"/>
    <w:rsid w:val="00A232D1"/>
    <w:rsid w:val="00A64DAE"/>
    <w:rsid w:val="00AA1812"/>
    <w:rsid w:val="00B4324A"/>
    <w:rsid w:val="00B74F9A"/>
    <w:rsid w:val="00B8266C"/>
    <w:rsid w:val="00BD0D14"/>
    <w:rsid w:val="00BF5F2E"/>
    <w:rsid w:val="00BF6003"/>
    <w:rsid w:val="00C70B76"/>
    <w:rsid w:val="00D537E6"/>
    <w:rsid w:val="00DE0B1C"/>
    <w:rsid w:val="00E55290"/>
    <w:rsid w:val="00E82F77"/>
    <w:rsid w:val="00EF284E"/>
    <w:rsid w:val="00F2679E"/>
    <w:rsid w:val="00F37903"/>
    <w:rsid w:val="00FC6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177F27B-0E58-4049-B4F9-794310C57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E79"/>
    <w:pPr>
      <w:spacing w:after="0" w:line="240" w:lineRule="auto"/>
    </w:pPr>
    <w:rPr>
      <w:rFonts w:ascii="Times New Roman" w:eastAsia="Times New Roman" w:hAnsi="Times New Roman" w:cs="Times New Roman"/>
      <w:sz w:val="24"/>
      <w:szCs w:val="24"/>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4324A"/>
    <w:rPr>
      <w:u w:val="single"/>
    </w:rPr>
  </w:style>
  <w:style w:type="paragraph" w:customStyle="1" w:styleId="MediumGrid21">
    <w:name w:val="Medium Grid 21"/>
    <w:uiPriority w:val="1"/>
    <w:qFormat/>
    <w:rsid w:val="00B4324A"/>
    <w:pPr>
      <w:spacing w:after="0" w:line="240" w:lineRule="auto"/>
    </w:pPr>
    <w:rPr>
      <w:rFonts w:ascii="Calibri" w:eastAsia="Times New Roman" w:hAnsi="Calibri" w:cs="Times New Roman"/>
    </w:rPr>
  </w:style>
  <w:style w:type="paragraph" w:styleId="Header">
    <w:name w:val="header"/>
    <w:basedOn w:val="Normal"/>
    <w:link w:val="HeaderChar"/>
    <w:unhideWhenUsed/>
    <w:rsid w:val="00B4324A"/>
    <w:pPr>
      <w:tabs>
        <w:tab w:val="center" w:pos="4680"/>
        <w:tab w:val="right" w:pos="9360"/>
      </w:tabs>
    </w:pPr>
  </w:style>
  <w:style w:type="character" w:customStyle="1" w:styleId="HeaderChar">
    <w:name w:val="Header Char"/>
    <w:basedOn w:val="DefaultParagraphFont"/>
    <w:link w:val="Header"/>
    <w:rsid w:val="00B4324A"/>
    <w:rPr>
      <w:lang w:val="en-IN"/>
    </w:rPr>
  </w:style>
  <w:style w:type="paragraph" w:styleId="Footer">
    <w:name w:val="footer"/>
    <w:basedOn w:val="Normal"/>
    <w:link w:val="FooterChar"/>
    <w:uiPriority w:val="99"/>
    <w:unhideWhenUsed/>
    <w:rsid w:val="00B4324A"/>
    <w:pPr>
      <w:tabs>
        <w:tab w:val="center" w:pos="4680"/>
        <w:tab w:val="right" w:pos="9360"/>
      </w:tabs>
    </w:pPr>
  </w:style>
  <w:style w:type="character" w:customStyle="1" w:styleId="FooterChar">
    <w:name w:val="Footer Char"/>
    <w:basedOn w:val="DefaultParagraphFont"/>
    <w:link w:val="Footer"/>
    <w:uiPriority w:val="99"/>
    <w:rsid w:val="00B4324A"/>
    <w:rPr>
      <w:lang w:val="en-IN"/>
    </w:rPr>
  </w:style>
  <w:style w:type="paragraph" w:styleId="ListParagraph">
    <w:name w:val="List Paragraph"/>
    <w:basedOn w:val="Normal"/>
    <w:uiPriority w:val="34"/>
    <w:qFormat/>
    <w:rsid w:val="00121347"/>
    <w:pPr>
      <w:ind w:left="720"/>
      <w:contextualSpacing/>
    </w:pPr>
  </w:style>
  <w:style w:type="paragraph" w:customStyle="1" w:styleId="body">
    <w:name w:val="body"/>
    <w:basedOn w:val="Normal"/>
    <w:rsid w:val="00926E79"/>
    <w:pPr>
      <w:spacing w:before="100" w:beforeAutospacing="1" w:after="100" w:afterAutospacing="1"/>
    </w:pPr>
  </w:style>
  <w:style w:type="character" w:customStyle="1" w:styleId="apple-converted-space">
    <w:name w:val="apple-converted-space"/>
    <w:basedOn w:val="DefaultParagraphFont"/>
    <w:rsid w:val="00926E79"/>
  </w:style>
  <w:style w:type="paragraph" w:styleId="BalloonText">
    <w:name w:val="Balloon Text"/>
    <w:basedOn w:val="Normal"/>
    <w:link w:val="BalloonTextChar"/>
    <w:uiPriority w:val="99"/>
    <w:semiHidden/>
    <w:unhideWhenUsed/>
    <w:rsid w:val="009275E1"/>
    <w:rPr>
      <w:sz w:val="18"/>
      <w:szCs w:val="18"/>
    </w:rPr>
  </w:style>
  <w:style w:type="character" w:customStyle="1" w:styleId="BalloonTextChar">
    <w:name w:val="Balloon Text Char"/>
    <w:basedOn w:val="DefaultParagraphFont"/>
    <w:link w:val="BalloonText"/>
    <w:uiPriority w:val="99"/>
    <w:semiHidden/>
    <w:rsid w:val="009275E1"/>
    <w:rPr>
      <w:rFonts w:ascii="Times New Roman" w:eastAsia="Times New Roman" w:hAnsi="Times New Roman" w:cs="Times New Roman"/>
      <w:sz w:val="18"/>
      <w:szCs w:val="18"/>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85355">
      <w:bodyDiv w:val="1"/>
      <w:marLeft w:val="0"/>
      <w:marRight w:val="0"/>
      <w:marTop w:val="0"/>
      <w:marBottom w:val="0"/>
      <w:divBdr>
        <w:top w:val="none" w:sz="0" w:space="0" w:color="auto"/>
        <w:left w:val="none" w:sz="0" w:space="0" w:color="auto"/>
        <w:bottom w:val="none" w:sz="0" w:space="0" w:color="auto"/>
        <w:right w:val="none" w:sz="0" w:space="0" w:color="auto"/>
      </w:divBdr>
    </w:div>
    <w:div w:id="190652907">
      <w:bodyDiv w:val="1"/>
      <w:marLeft w:val="0"/>
      <w:marRight w:val="0"/>
      <w:marTop w:val="0"/>
      <w:marBottom w:val="0"/>
      <w:divBdr>
        <w:top w:val="none" w:sz="0" w:space="0" w:color="auto"/>
        <w:left w:val="none" w:sz="0" w:space="0" w:color="auto"/>
        <w:bottom w:val="none" w:sz="0" w:space="0" w:color="auto"/>
        <w:right w:val="none" w:sz="0" w:space="0" w:color="auto"/>
      </w:divBdr>
    </w:div>
    <w:div w:id="503084141">
      <w:bodyDiv w:val="1"/>
      <w:marLeft w:val="0"/>
      <w:marRight w:val="0"/>
      <w:marTop w:val="0"/>
      <w:marBottom w:val="0"/>
      <w:divBdr>
        <w:top w:val="none" w:sz="0" w:space="0" w:color="auto"/>
        <w:left w:val="none" w:sz="0" w:space="0" w:color="auto"/>
        <w:bottom w:val="none" w:sz="0" w:space="0" w:color="auto"/>
        <w:right w:val="none" w:sz="0" w:space="0" w:color="auto"/>
      </w:divBdr>
    </w:div>
    <w:div w:id="568537879">
      <w:bodyDiv w:val="1"/>
      <w:marLeft w:val="0"/>
      <w:marRight w:val="0"/>
      <w:marTop w:val="0"/>
      <w:marBottom w:val="0"/>
      <w:divBdr>
        <w:top w:val="none" w:sz="0" w:space="0" w:color="auto"/>
        <w:left w:val="none" w:sz="0" w:space="0" w:color="auto"/>
        <w:bottom w:val="none" w:sz="0" w:space="0" w:color="auto"/>
        <w:right w:val="none" w:sz="0" w:space="0" w:color="auto"/>
      </w:divBdr>
    </w:div>
    <w:div w:id="773787209">
      <w:bodyDiv w:val="1"/>
      <w:marLeft w:val="0"/>
      <w:marRight w:val="0"/>
      <w:marTop w:val="0"/>
      <w:marBottom w:val="0"/>
      <w:divBdr>
        <w:top w:val="none" w:sz="0" w:space="0" w:color="auto"/>
        <w:left w:val="none" w:sz="0" w:space="0" w:color="auto"/>
        <w:bottom w:val="none" w:sz="0" w:space="0" w:color="auto"/>
        <w:right w:val="none" w:sz="0" w:space="0" w:color="auto"/>
      </w:divBdr>
    </w:div>
    <w:div w:id="785150622">
      <w:bodyDiv w:val="1"/>
      <w:marLeft w:val="0"/>
      <w:marRight w:val="0"/>
      <w:marTop w:val="0"/>
      <w:marBottom w:val="0"/>
      <w:divBdr>
        <w:top w:val="none" w:sz="0" w:space="0" w:color="auto"/>
        <w:left w:val="none" w:sz="0" w:space="0" w:color="auto"/>
        <w:bottom w:val="none" w:sz="0" w:space="0" w:color="auto"/>
        <w:right w:val="none" w:sz="0" w:space="0" w:color="auto"/>
      </w:divBdr>
    </w:div>
    <w:div w:id="1408458865">
      <w:bodyDiv w:val="1"/>
      <w:marLeft w:val="0"/>
      <w:marRight w:val="0"/>
      <w:marTop w:val="0"/>
      <w:marBottom w:val="0"/>
      <w:divBdr>
        <w:top w:val="none" w:sz="0" w:space="0" w:color="auto"/>
        <w:left w:val="none" w:sz="0" w:space="0" w:color="auto"/>
        <w:bottom w:val="none" w:sz="0" w:space="0" w:color="auto"/>
        <w:right w:val="none" w:sz="0" w:space="0" w:color="auto"/>
      </w:divBdr>
    </w:div>
    <w:div w:id="209775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urabhgupta@avian-media.com" TargetMode="External"/><Relationship Id="rId3" Type="http://schemas.openxmlformats.org/officeDocument/2006/relationships/settings" Target="settings.xml"/><Relationship Id="rId7" Type="http://schemas.openxmlformats.org/officeDocument/2006/relationships/hyperlink" Target="mailto:Upender.singh@acma.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ili@avianw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Upender Singh</cp:lastModifiedBy>
  <cp:revision>10</cp:revision>
  <cp:lastPrinted>2019-05-02T12:39:00Z</cp:lastPrinted>
  <dcterms:created xsi:type="dcterms:W3CDTF">2019-05-02T10:05:00Z</dcterms:created>
  <dcterms:modified xsi:type="dcterms:W3CDTF">2019-05-02T12:45:00Z</dcterms:modified>
</cp:coreProperties>
</file>